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987" w:rsidRPr="00B67FFA" w:rsidRDefault="00754987" w:rsidP="00754987">
      <w:pPr>
        <w:widowControl/>
        <w:tabs>
          <w:tab w:val="center" w:pos="4680"/>
        </w:tabs>
        <w:jc w:val="center"/>
        <w:rPr>
          <w:rFonts w:ascii="Times New Roman" w:hAnsi="Times New Roman"/>
          <w:b/>
          <w:szCs w:val="24"/>
        </w:rPr>
      </w:pPr>
      <w:r w:rsidRPr="00B67FFA">
        <w:rPr>
          <w:rFonts w:ascii="Times New Roman" w:hAnsi="Times New Roman"/>
          <w:b/>
          <w:szCs w:val="24"/>
        </w:rPr>
        <w:t>CITY OF ABERDEEN</w:t>
      </w:r>
    </w:p>
    <w:p w:rsidR="00754987" w:rsidRPr="00B67FFA" w:rsidRDefault="00754987" w:rsidP="00754987">
      <w:pPr>
        <w:pStyle w:val="Heading3"/>
        <w:rPr>
          <w:rFonts w:ascii="Times New Roman" w:hAnsi="Times New Roman"/>
          <w:szCs w:val="24"/>
        </w:rPr>
      </w:pPr>
      <w:r w:rsidRPr="00B67FFA">
        <w:rPr>
          <w:rFonts w:ascii="Times New Roman" w:hAnsi="Times New Roman"/>
          <w:szCs w:val="24"/>
        </w:rPr>
        <w:t>ABERDEEN, MARYLAND</w:t>
      </w:r>
    </w:p>
    <w:p w:rsidR="00754987" w:rsidRPr="00B67FFA" w:rsidRDefault="00754987" w:rsidP="00754987">
      <w:pPr>
        <w:widowControl/>
        <w:tabs>
          <w:tab w:val="center" w:pos="4680"/>
        </w:tabs>
        <w:jc w:val="center"/>
        <w:rPr>
          <w:rFonts w:ascii="Times New Roman" w:hAnsi="Times New Roman"/>
          <w:b/>
          <w:szCs w:val="24"/>
        </w:rPr>
      </w:pPr>
      <w:r w:rsidRPr="00B67FFA">
        <w:rPr>
          <w:rFonts w:ascii="Times New Roman" w:hAnsi="Times New Roman"/>
          <w:b/>
          <w:szCs w:val="24"/>
        </w:rPr>
        <w:t>DEPARTMENT OF PUBLIC WORKS</w:t>
      </w:r>
    </w:p>
    <w:p w:rsidR="00754987" w:rsidRDefault="00754987" w:rsidP="00754987">
      <w:pPr>
        <w:pStyle w:val="Heading1"/>
        <w:tabs>
          <w:tab w:val="left" w:pos="720"/>
        </w:tabs>
        <w:rPr>
          <w:rFonts w:ascii="Times New Roman" w:hAnsi="Times New Roman"/>
          <w:u w:val="none"/>
        </w:rPr>
      </w:pPr>
      <w:r>
        <w:rPr>
          <w:rFonts w:ascii="Times New Roman" w:hAnsi="Times New Roman"/>
          <w:u w:val="none"/>
        </w:rPr>
        <w:t>BID NO. 17</w:t>
      </w:r>
      <w:r w:rsidRPr="00284759">
        <w:rPr>
          <w:rFonts w:ascii="Times New Roman" w:hAnsi="Times New Roman"/>
          <w:u w:val="none"/>
        </w:rPr>
        <w:t>-17</w:t>
      </w:r>
    </w:p>
    <w:p w:rsidR="00754987" w:rsidRPr="00C74466" w:rsidRDefault="00754987" w:rsidP="00754987">
      <w:pPr>
        <w:widowControl/>
        <w:jc w:val="center"/>
        <w:rPr>
          <w:rFonts w:ascii="Times New Roman" w:hAnsi="Times New Roman"/>
          <w:b/>
          <w:szCs w:val="24"/>
        </w:rPr>
      </w:pPr>
    </w:p>
    <w:p w:rsidR="00754987" w:rsidRPr="00C74466" w:rsidRDefault="00754987" w:rsidP="00754987">
      <w:pPr>
        <w:widowControl/>
        <w:tabs>
          <w:tab w:val="center" w:pos="4680"/>
        </w:tabs>
        <w:suppressAutoHyphens/>
        <w:jc w:val="center"/>
        <w:rPr>
          <w:rFonts w:ascii="Times New Roman" w:hAnsi="Times New Roman"/>
          <w:snapToGrid/>
          <w:spacing w:val="-3"/>
          <w:szCs w:val="24"/>
        </w:rPr>
      </w:pPr>
      <w:r>
        <w:rPr>
          <w:rFonts w:ascii="Times New Roman" w:hAnsi="Times New Roman"/>
          <w:snapToGrid/>
          <w:spacing w:val="-3"/>
          <w:szCs w:val="24"/>
        </w:rPr>
        <w:t>REPLACE ROOF</w:t>
      </w:r>
    </w:p>
    <w:p w:rsidR="00754987" w:rsidRDefault="00754987" w:rsidP="00754987">
      <w:pPr>
        <w:widowControl/>
        <w:jc w:val="center"/>
        <w:rPr>
          <w:rFonts w:ascii="Times New Roman" w:hAnsi="Times New Roman"/>
          <w:spacing w:val="-3"/>
          <w:szCs w:val="24"/>
        </w:rPr>
      </w:pPr>
    </w:p>
    <w:p w:rsidR="00754987" w:rsidRDefault="00754987" w:rsidP="00754987">
      <w:pPr>
        <w:widowControl/>
        <w:jc w:val="center"/>
        <w:rPr>
          <w:rFonts w:ascii="Times New Roman" w:hAnsi="Times New Roman"/>
          <w:spacing w:val="-3"/>
          <w:szCs w:val="24"/>
        </w:rPr>
      </w:pPr>
      <w:r>
        <w:rPr>
          <w:rFonts w:ascii="Times New Roman" w:hAnsi="Times New Roman"/>
          <w:spacing w:val="-3"/>
          <w:szCs w:val="24"/>
        </w:rPr>
        <w:t>SENIOR CENTER ROOF REPLACEMENT</w:t>
      </w:r>
    </w:p>
    <w:p w:rsidR="00754987" w:rsidRDefault="00754987" w:rsidP="00754987">
      <w:pPr>
        <w:widowControl/>
        <w:jc w:val="center"/>
        <w:rPr>
          <w:rFonts w:ascii="Times New Roman" w:hAnsi="Times New Roman"/>
          <w:spacing w:val="-3"/>
          <w:szCs w:val="24"/>
        </w:rPr>
      </w:pPr>
    </w:p>
    <w:p w:rsidR="00754987" w:rsidRPr="00754987" w:rsidRDefault="00754987" w:rsidP="00754987">
      <w:pPr>
        <w:widowControl/>
        <w:jc w:val="center"/>
        <w:rPr>
          <w:rFonts w:ascii="Times New Roman" w:hAnsi="Times New Roman"/>
          <w:b/>
          <w:szCs w:val="24"/>
        </w:rPr>
      </w:pPr>
      <w:r w:rsidRPr="00754987">
        <w:rPr>
          <w:rFonts w:ascii="Times New Roman" w:hAnsi="Times New Roman"/>
          <w:b/>
          <w:spacing w:val="-3"/>
          <w:szCs w:val="24"/>
        </w:rPr>
        <w:t>ADDENDUM NO. 1 – FEBRUARY 23, 2017</w:t>
      </w:r>
    </w:p>
    <w:p w:rsidR="0071410B" w:rsidRDefault="0071410B"/>
    <w:p w:rsidR="00754987" w:rsidRDefault="00754987"/>
    <w:p w:rsidR="00754987" w:rsidRDefault="00754987">
      <w:r>
        <w:t>To the holders of specifications, the following additions, deletions and/or clarifications are hereby made a part of the contract documents.  All other Items remain unchanged.</w:t>
      </w:r>
    </w:p>
    <w:p w:rsidR="00754987" w:rsidRDefault="00754987"/>
    <w:p w:rsidR="00754987" w:rsidRDefault="00754987" w:rsidP="00754987">
      <w:pPr>
        <w:pStyle w:val="ListParagraph"/>
        <w:numPr>
          <w:ilvl w:val="0"/>
          <w:numId w:val="1"/>
        </w:numPr>
      </w:pPr>
      <w:r>
        <w:t>Deadline will be extended one (1) week to Friday March 3, 2017 at 1:00 p.m.</w:t>
      </w:r>
    </w:p>
    <w:p w:rsidR="00754987" w:rsidRDefault="00754987" w:rsidP="00754987">
      <w:pPr>
        <w:pStyle w:val="ListParagraph"/>
      </w:pPr>
    </w:p>
    <w:p w:rsidR="00754987" w:rsidRDefault="00754987" w:rsidP="00754987">
      <w:pPr>
        <w:pStyle w:val="ListParagraph"/>
        <w:numPr>
          <w:ilvl w:val="0"/>
          <w:numId w:val="1"/>
        </w:numPr>
      </w:pPr>
      <w:r>
        <w:t>In the S</w:t>
      </w:r>
      <w:r w:rsidR="00ED6228">
        <w:t>pecial Provisions on page SPG-1</w:t>
      </w:r>
      <w:r>
        <w:t xml:space="preserve">:  </w:t>
      </w:r>
    </w:p>
    <w:p w:rsidR="00754987" w:rsidRDefault="00754987" w:rsidP="00754987">
      <w:pPr>
        <w:pStyle w:val="ListParagraph"/>
      </w:pPr>
    </w:p>
    <w:p w:rsidR="00ED6228" w:rsidRDefault="00ED6228" w:rsidP="00ED6228">
      <w:pPr>
        <w:pStyle w:val="ListParagraph"/>
        <w:numPr>
          <w:ilvl w:val="1"/>
          <w:numId w:val="1"/>
        </w:numPr>
      </w:pPr>
      <w:r>
        <w:t>Delete 1.1.1.4.: Demo all roof insulation, dispose of all old material.  Install approximately 8,650 sq. ft. of new insulation.  Insulation must meet 2015 IBC requirements.</w:t>
      </w:r>
    </w:p>
    <w:p w:rsidR="00ED6228" w:rsidRDefault="00ED6228" w:rsidP="00ED6228">
      <w:pPr>
        <w:pStyle w:val="ListParagraph"/>
        <w:ind w:left="1440"/>
      </w:pPr>
      <w:bookmarkStart w:id="0" w:name="_GoBack"/>
      <w:bookmarkEnd w:id="0"/>
    </w:p>
    <w:p w:rsidR="00754987" w:rsidRDefault="00ED6228" w:rsidP="00ED6228">
      <w:pPr>
        <w:pStyle w:val="ListParagraph"/>
        <w:numPr>
          <w:ilvl w:val="1"/>
          <w:numId w:val="1"/>
        </w:numPr>
      </w:pPr>
      <w:r>
        <w:t xml:space="preserve">Replace 1.1.1.4.: </w:t>
      </w:r>
      <w:r w:rsidR="00754987">
        <w:t xml:space="preserve">Demo all roof insulation and dispose of all old material.  Install </w:t>
      </w:r>
      <w:r>
        <w:t xml:space="preserve">approximately 8,650 sq. ft. of new insulation.  Install new insulation within the attic space to meet the RF values defined by the 2015 IBC requirements.  Contractor must adhere to the requirements specified by either an Engineer or Architect as defined in General Provisions Paragraph 2.3 to allow the installation of the insulation in such a manner to obtain the necessary RF values and meet the </w:t>
      </w:r>
      <w:proofErr w:type="gramStart"/>
      <w:r>
        <w:t>manufacturers</w:t>
      </w:r>
      <w:proofErr w:type="gramEnd"/>
      <w:r>
        <w:t xml:space="preserve"> requirements to guarantee warranty of the roof.</w:t>
      </w:r>
    </w:p>
    <w:sectPr w:rsidR="00754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84604"/>
    <w:multiLevelType w:val="hybridMultilevel"/>
    <w:tmpl w:val="A7FAC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87"/>
    <w:rsid w:val="0071410B"/>
    <w:rsid w:val="00754987"/>
    <w:rsid w:val="00ED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7C5B"/>
  <w15:chartTrackingRefBased/>
  <w15:docId w15:val="{BF01482D-4854-4366-A15F-2E506191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987"/>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754987"/>
    <w:pPr>
      <w:keepNext/>
      <w:widowControl/>
      <w:tabs>
        <w:tab w:val="center" w:pos="4680"/>
      </w:tabs>
      <w:jc w:val="center"/>
      <w:outlineLvl w:val="0"/>
    </w:pPr>
    <w:rPr>
      <w:b/>
      <w:u w:val="single"/>
    </w:rPr>
  </w:style>
  <w:style w:type="paragraph" w:styleId="Heading3">
    <w:name w:val="heading 3"/>
    <w:basedOn w:val="Normal"/>
    <w:next w:val="Normal"/>
    <w:link w:val="Heading3Char"/>
    <w:qFormat/>
    <w:rsid w:val="00754987"/>
    <w:pPr>
      <w:keepNext/>
      <w:widowControl/>
      <w:tabs>
        <w:tab w:val="center" w:pos="468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987"/>
    <w:rPr>
      <w:rFonts w:ascii="Arial" w:eastAsia="Times New Roman" w:hAnsi="Arial" w:cs="Times New Roman"/>
      <w:b/>
      <w:snapToGrid w:val="0"/>
      <w:sz w:val="24"/>
      <w:szCs w:val="20"/>
      <w:u w:val="single"/>
    </w:rPr>
  </w:style>
  <w:style w:type="character" w:customStyle="1" w:styleId="Heading3Char">
    <w:name w:val="Heading 3 Char"/>
    <w:basedOn w:val="DefaultParagraphFont"/>
    <w:link w:val="Heading3"/>
    <w:rsid w:val="00754987"/>
    <w:rPr>
      <w:rFonts w:ascii="Arial" w:eastAsia="Times New Roman" w:hAnsi="Arial" w:cs="Times New Roman"/>
      <w:b/>
      <w:snapToGrid w:val="0"/>
      <w:sz w:val="24"/>
      <w:szCs w:val="20"/>
    </w:rPr>
  </w:style>
  <w:style w:type="paragraph" w:styleId="ListParagraph">
    <w:name w:val="List Paragraph"/>
    <w:basedOn w:val="Normal"/>
    <w:uiPriority w:val="34"/>
    <w:qFormat/>
    <w:rsid w:val="00754987"/>
    <w:pPr>
      <w:ind w:left="720"/>
      <w:contextualSpacing/>
    </w:pPr>
  </w:style>
  <w:style w:type="paragraph" w:styleId="BalloonText">
    <w:name w:val="Balloon Text"/>
    <w:basedOn w:val="Normal"/>
    <w:link w:val="BalloonTextChar"/>
    <w:uiPriority w:val="99"/>
    <w:semiHidden/>
    <w:unhideWhenUsed/>
    <w:rsid w:val="00ED6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28"/>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Whichard, Taylor</dc:creator>
  <cp:keywords/>
  <dc:description/>
  <cp:lastModifiedBy>Whichard, Taylor</cp:lastModifiedBy>
  <cp:revision>2</cp:revision>
  <cp:lastPrinted>2017-02-23T17:55:00Z</cp:lastPrinted>
  <dcterms:created xsi:type="dcterms:W3CDTF">2017-02-23T17:44:00Z</dcterms:created>
  <dcterms:modified xsi:type="dcterms:W3CDTF">2017-02-23T18:18:00Z</dcterms:modified>
</cp:coreProperties>
</file>